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FDAC" w14:textId="66405CEF" w:rsidR="00B47D67" w:rsidRPr="00B47D67" w:rsidRDefault="00B47D67">
      <w:pPr>
        <w:rPr>
          <w:rFonts w:ascii="Georgia" w:hAnsi="Georgia"/>
          <w:sz w:val="24"/>
          <w:szCs w:val="24"/>
        </w:rPr>
      </w:pPr>
    </w:p>
    <w:tbl>
      <w:tblPr>
        <w:tblStyle w:val="TableGrid"/>
        <w:tblW w:w="0" w:type="auto"/>
        <w:tblLook w:val="04A0" w:firstRow="1" w:lastRow="0" w:firstColumn="1" w:lastColumn="0" w:noHBand="0" w:noVBand="1"/>
      </w:tblPr>
      <w:tblGrid>
        <w:gridCol w:w="2695"/>
        <w:gridCol w:w="5938"/>
        <w:gridCol w:w="4317"/>
      </w:tblGrid>
      <w:tr w:rsidR="00B47D67" w14:paraId="7B01F379" w14:textId="77777777" w:rsidTr="00B47D67">
        <w:tc>
          <w:tcPr>
            <w:tcW w:w="2695" w:type="dxa"/>
          </w:tcPr>
          <w:p w14:paraId="7356AC08" w14:textId="69132AD9" w:rsidR="00B47D67" w:rsidRPr="00B47D67" w:rsidRDefault="00B47D67" w:rsidP="009F1B58">
            <w:pPr>
              <w:jc w:val="center"/>
              <w:rPr>
                <w:rFonts w:ascii="Georgia" w:hAnsi="Georgia"/>
                <w:sz w:val="32"/>
                <w:szCs w:val="32"/>
              </w:rPr>
            </w:pPr>
            <w:r w:rsidRPr="00B47D67">
              <w:rPr>
                <w:rFonts w:ascii="Georgia" w:hAnsi="Georgia"/>
                <w:sz w:val="32"/>
                <w:szCs w:val="32"/>
              </w:rPr>
              <w:t>Key Concept</w:t>
            </w:r>
          </w:p>
        </w:tc>
        <w:tc>
          <w:tcPr>
            <w:tcW w:w="5938" w:type="dxa"/>
          </w:tcPr>
          <w:p w14:paraId="5F1296C2" w14:textId="6CE59D7E" w:rsidR="00B47D67" w:rsidRDefault="003544E0">
            <w:pPr>
              <w:rPr>
                <w:rFonts w:ascii="Georgia" w:hAnsi="Georgia"/>
                <w:sz w:val="24"/>
                <w:szCs w:val="24"/>
              </w:rPr>
            </w:pPr>
            <w:r>
              <w:rPr>
                <w:rFonts w:ascii="Georgia" w:hAnsi="Georgia"/>
                <w:sz w:val="24"/>
                <w:szCs w:val="24"/>
              </w:rPr>
              <w:t xml:space="preserve">What does it mean? How it looks. </w:t>
            </w:r>
          </w:p>
        </w:tc>
        <w:tc>
          <w:tcPr>
            <w:tcW w:w="4317" w:type="dxa"/>
          </w:tcPr>
          <w:p w14:paraId="672E6C69" w14:textId="6EF5B14C" w:rsidR="00B47D67" w:rsidRDefault="00B47D67">
            <w:pPr>
              <w:rPr>
                <w:rFonts w:ascii="Georgia" w:hAnsi="Georgia"/>
                <w:sz w:val="24"/>
                <w:szCs w:val="24"/>
              </w:rPr>
            </w:pPr>
            <w:r>
              <w:rPr>
                <w:rFonts w:ascii="Georgia" w:hAnsi="Georgia"/>
                <w:sz w:val="24"/>
                <w:szCs w:val="24"/>
              </w:rPr>
              <w:t>Related concepts</w:t>
            </w:r>
          </w:p>
        </w:tc>
      </w:tr>
      <w:tr w:rsidR="00B47D67" w14:paraId="5E733FAE" w14:textId="77777777" w:rsidTr="00B47D67">
        <w:tc>
          <w:tcPr>
            <w:tcW w:w="2695" w:type="dxa"/>
          </w:tcPr>
          <w:p w14:paraId="63548782" w14:textId="77777777" w:rsidR="00B47D67" w:rsidRDefault="00B47D67" w:rsidP="00B47D67">
            <w:pPr>
              <w:jc w:val="center"/>
              <w:rPr>
                <w:rFonts w:ascii="Georgia" w:hAnsi="Georgia"/>
                <w:sz w:val="24"/>
                <w:szCs w:val="24"/>
              </w:rPr>
            </w:pPr>
          </w:p>
          <w:p w14:paraId="44017605" w14:textId="6950FF06" w:rsidR="00B47D67" w:rsidRDefault="00B47D67" w:rsidP="00B47D67">
            <w:pPr>
              <w:jc w:val="center"/>
              <w:rPr>
                <w:rFonts w:ascii="Georgia" w:hAnsi="Georgia"/>
                <w:sz w:val="24"/>
                <w:szCs w:val="24"/>
              </w:rPr>
            </w:pPr>
            <w:r w:rsidRPr="00B47D67">
              <w:rPr>
                <w:rFonts w:ascii="Georgia" w:hAnsi="Georgia"/>
                <w:sz w:val="24"/>
                <w:szCs w:val="24"/>
              </w:rPr>
              <w:t>Causation</w:t>
            </w:r>
          </w:p>
        </w:tc>
        <w:tc>
          <w:tcPr>
            <w:tcW w:w="5938" w:type="dxa"/>
          </w:tcPr>
          <w:p w14:paraId="07196A06" w14:textId="5A445A22" w:rsidR="00B47D67" w:rsidRDefault="00B47D67">
            <w:pPr>
              <w:rPr>
                <w:rFonts w:ascii="Georgia" w:hAnsi="Georgia"/>
                <w:sz w:val="24"/>
                <w:szCs w:val="24"/>
              </w:rPr>
            </w:pPr>
            <w:r w:rsidRPr="00B47D67">
              <w:rPr>
                <w:rFonts w:ascii="Georgia" w:hAnsi="Georgia"/>
                <w:sz w:val="24"/>
                <w:szCs w:val="24"/>
              </w:rPr>
              <w:t>Why is it as it is?</w:t>
            </w:r>
            <w:r>
              <w:rPr>
                <w:rFonts w:ascii="Georgia" w:hAnsi="Georgia"/>
                <w:sz w:val="24"/>
                <w:szCs w:val="24"/>
              </w:rPr>
              <w:t xml:space="preserve">  </w:t>
            </w:r>
            <w:r w:rsidRPr="00B47D67">
              <w:rPr>
                <w:rFonts w:ascii="Georgia" w:hAnsi="Georgia"/>
                <w:sz w:val="24"/>
                <w:szCs w:val="24"/>
              </w:rPr>
              <w:t>The understanding that things do not just happen; there are causal relationships at work, and that actions have consequences.</w:t>
            </w:r>
          </w:p>
        </w:tc>
        <w:tc>
          <w:tcPr>
            <w:tcW w:w="4317" w:type="dxa"/>
          </w:tcPr>
          <w:p w14:paraId="7505113D" w14:textId="0A25C9FD" w:rsidR="00B47D67" w:rsidRPr="00B47D67" w:rsidRDefault="00B47D67">
            <w:pPr>
              <w:rPr>
                <w:rFonts w:ascii="Georgia" w:hAnsi="Georgia"/>
                <w:sz w:val="24"/>
                <w:szCs w:val="24"/>
              </w:rPr>
            </w:pPr>
            <w:r w:rsidRPr="003544E0">
              <w:rPr>
                <w:rFonts w:ascii="Georgia" w:hAnsi="Georgia" w:cs="Segoe UI"/>
                <w:sz w:val="24"/>
                <w:szCs w:val="24"/>
              </w:rPr>
              <w:t>Consequences, Sequences, Pattern, Impact.</w:t>
            </w:r>
          </w:p>
        </w:tc>
      </w:tr>
      <w:tr w:rsidR="00B47D67" w14:paraId="1B5BEBD2" w14:textId="77777777" w:rsidTr="00B47D67">
        <w:tc>
          <w:tcPr>
            <w:tcW w:w="2695" w:type="dxa"/>
          </w:tcPr>
          <w:p w14:paraId="05E33E18" w14:textId="77777777" w:rsidR="00134309" w:rsidRDefault="00134309" w:rsidP="00134309">
            <w:pPr>
              <w:jc w:val="center"/>
              <w:rPr>
                <w:rFonts w:ascii="Georgia" w:hAnsi="Georgia"/>
                <w:sz w:val="24"/>
                <w:szCs w:val="24"/>
              </w:rPr>
            </w:pPr>
          </w:p>
          <w:p w14:paraId="065ECD0F" w14:textId="195FA901" w:rsidR="00B47D67" w:rsidRDefault="00B47D67" w:rsidP="00134309">
            <w:pPr>
              <w:jc w:val="center"/>
              <w:rPr>
                <w:rFonts w:ascii="Georgia" w:hAnsi="Georgia"/>
                <w:sz w:val="24"/>
                <w:szCs w:val="24"/>
              </w:rPr>
            </w:pPr>
            <w:r w:rsidRPr="00AF6BFC">
              <w:rPr>
                <w:rFonts w:ascii="Georgia" w:hAnsi="Georgia"/>
                <w:sz w:val="24"/>
                <w:szCs w:val="24"/>
              </w:rPr>
              <w:t>Change</w:t>
            </w:r>
          </w:p>
        </w:tc>
        <w:tc>
          <w:tcPr>
            <w:tcW w:w="5938" w:type="dxa"/>
          </w:tcPr>
          <w:p w14:paraId="7DED5990" w14:textId="5957D3A8" w:rsidR="00B47D67" w:rsidRDefault="00134309" w:rsidP="00B47D67">
            <w:pPr>
              <w:rPr>
                <w:rFonts w:ascii="Georgia" w:hAnsi="Georgia"/>
                <w:sz w:val="24"/>
                <w:szCs w:val="24"/>
              </w:rPr>
            </w:pPr>
            <w:r w:rsidRPr="00134309">
              <w:rPr>
                <w:rFonts w:ascii="Georgia" w:hAnsi="Georgia"/>
                <w:sz w:val="24"/>
                <w:szCs w:val="24"/>
              </w:rPr>
              <w:t>How is it transforming?</w:t>
            </w:r>
            <w:r>
              <w:rPr>
                <w:rFonts w:ascii="Georgia" w:hAnsi="Georgia"/>
                <w:sz w:val="24"/>
                <w:szCs w:val="24"/>
              </w:rPr>
              <w:t xml:space="preserve"> </w:t>
            </w:r>
            <w:r w:rsidRPr="00134309">
              <w:rPr>
                <w:rFonts w:ascii="Georgia" w:hAnsi="Georgia"/>
                <w:sz w:val="24"/>
                <w:szCs w:val="24"/>
              </w:rPr>
              <w:t>The understanding that change is the process of movement from one state to another. It is universal and inevitable.</w:t>
            </w:r>
          </w:p>
        </w:tc>
        <w:tc>
          <w:tcPr>
            <w:tcW w:w="4317" w:type="dxa"/>
          </w:tcPr>
          <w:p w14:paraId="1591F475" w14:textId="393083BD" w:rsidR="00B47D67" w:rsidRDefault="00134309" w:rsidP="00B47D67">
            <w:pPr>
              <w:rPr>
                <w:rFonts w:ascii="Georgia" w:hAnsi="Georgia"/>
                <w:sz w:val="24"/>
                <w:szCs w:val="24"/>
              </w:rPr>
            </w:pPr>
            <w:r w:rsidRPr="00134309">
              <w:rPr>
                <w:rFonts w:ascii="Georgia" w:hAnsi="Georgia"/>
                <w:sz w:val="24"/>
                <w:szCs w:val="24"/>
              </w:rPr>
              <w:t>Adaptation, Growth, Cycles, Sequences, Transformation.</w:t>
            </w:r>
          </w:p>
        </w:tc>
      </w:tr>
      <w:tr w:rsidR="00B47D67" w14:paraId="099913EC" w14:textId="77777777" w:rsidTr="00B47D67">
        <w:tc>
          <w:tcPr>
            <w:tcW w:w="2695" w:type="dxa"/>
          </w:tcPr>
          <w:p w14:paraId="4AC6E573" w14:textId="77777777" w:rsidR="00134309" w:rsidRDefault="00134309" w:rsidP="00134309">
            <w:pPr>
              <w:jc w:val="center"/>
              <w:rPr>
                <w:rFonts w:ascii="Georgia" w:hAnsi="Georgia"/>
                <w:sz w:val="24"/>
                <w:szCs w:val="24"/>
              </w:rPr>
            </w:pPr>
          </w:p>
          <w:p w14:paraId="30729D6C" w14:textId="5A09F348" w:rsidR="00B47D67" w:rsidRDefault="00B47D67" w:rsidP="00134309">
            <w:pPr>
              <w:jc w:val="center"/>
              <w:rPr>
                <w:rFonts w:ascii="Georgia" w:hAnsi="Georgia"/>
                <w:sz w:val="24"/>
                <w:szCs w:val="24"/>
              </w:rPr>
            </w:pPr>
            <w:r w:rsidRPr="00AF6BFC">
              <w:rPr>
                <w:rFonts w:ascii="Georgia" w:hAnsi="Georgia"/>
                <w:sz w:val="24"/>
                <w:szCs w:val="24"/>
              </w:rPr>
              <w:t>Connection</w:t>
            </w:r>
          </w:p>
        </w:tc>
        <w:tc>
          <w:tcPr>
            <w:tcW w:w="5938" w:type="dxa"/>
          </w:tcPr>
          <w:p w14:paraId="380E12AC" w14:textId="7212E5E2" w:rsidR="00B47D67" w:rsidRDefault="00134309" w:rsidP="00B47D67">
            <w:pPr>
              <w:rPr>
                <w:rFonts w:ascii="Georgia" w:hAnsi="Georgia"/>
                <w:sz w:val="24"/>
                <w:szCs w:val="24"/>
              </w:rPr>
            </w:pPr>
            <w:r w:rsidRPr="00134309">
              <w:rPr>
                <w:rFonts w:ascii="Georgia" w:hAnsi="Georgia"/>
                <w:sz w:val="24"/>
                <w:szCs w:val="24"/>
              </w:rPr>
              <w:t>How is it linked to other things?</w:t>
            </w:r>
            <w:r>
              <w:rPr>
                <w:rFonts w:ascii="Georgia" w:hAnsi="Georgia"/>
                <w:sz w:val="24"/>
                <w:szCs w:val="24"/>
              </w:rPr>
              <w:t xml:space="preserve"> </w:t>
            </w:r>
            <w:r w:rsidRPr="00134309">
              <w:rPr>
                <w:rFonts w:ascii="Georgia" w:hAnsi="Georgia"/>
                <w:sz w:val="24"/>
                <w:szCs w:val="24"/>
              </w:rPr>
              <w:t>The understanding that we live in a world of interacting systems in which the actions of any individual element affect others.</w:t>
            </w:r>
          </w:p>
        </w:tc>
        <w:tc>
          <w:tcPr>
            <w:tcW w:w="4317" w:type="dxa"/>
          </w:tcPr>
          <w:p w14:paraId="0EEF338B" w14:textId="5F42312D" w:rsidR="00B47D67" w:rsidRDefault="00134309" w:rsidP="00B47D67">
            <w:pPr>
              <w:rPr>
                <w:rFonts w:ascii="Georgia" w:hAnsi="Georgia"/>
                <w:sz w:val="24"/>
                <w:szCs w:val="24"/>
              </w:rPr>
            </w:pPr>
            <w:r w:rsidRPr="00134309">
              <w:rPr>
                <w:rFonts w:ascii="Georgia" w:hAnsi="Georgia"/>
                <w:sz w:val="24"/>
                <w:szCs w:val="24"/>
              </w:rPr>
              <w:t>Systems, Relationships, Networks, Homeostasis, Interdependence.</w:t>
            </w:r>
          </w:p>
        </w:tc>
      </w:tr>
      <w:tr w:rsidR="00B47D67" w14:paraId="74673D55" w14:textId="77777777" w:rsidTr="00B47D67">
        <w:tc>
          <w:tcPr>
            <w:tcW w:w="2695" w:type="dxa"/>
          </w:tcPr>
          <w:p w14:paraId="093D9369" w14:textId="77777777" w:rsidR="00134309" w:rsidRDefault="00134309" w:rsidP="00134309">
            <w:pPr>
              <w:jc w:val="center"/>
              <w:rPr>
                <w:rFonts w:ascii="Georgia" w:hAnsi="Georgia"/>
                <w:sz w:val="24"/>
                <w:szCs w:val="24"/>
              </w:rPr>
            </w:pPr>
          </w:p>
          <w:p w14:paraId="509DEF98" w14:textId="3AEF4BD9" w:rsidR="00B47D67" w:rsidRDefault="00B47D67" w:rsidP="00134309">
            <w:pPr>
              <w:jc w:val="center"/>
              <w:rPr>
                <w:rFonts w:ascii="Georgia" w:hAnsi="Georgia"/>
                <w:sz w:val="24"/>
                <w:szCs w:val="24"/>
              </w:rPr>
            </w:pPr>
            <w:r w:rsidRPr="00AF6BFC">
              <w:rPr>
                <w:rFonts w:ascii="Georgia" w:hAnsi="Georgia"/>
                <w:sz w:val="24"/>
                <w:szCs w:val="24"/>
              </w:rPr>
              <w:t>Form</w:t>
            </w:r>
          </w:p>
        </w:tc>
        <w:tc>
          <w:tcPr>
            <w:tcW w:w="5938" w:type="dxa"/>
          </w:tcPr>
          <w:p w14:paraId="55FD7029" w14:textId="20CA5B8D" w:rsidR="00B47D67" w:rsidRDefault="00B47D67" w:rsidP="00B47D67">
            <w:pPr>
              <w:rPr>
                <w:rFonts w:ascii="Georgia" w:hAnsi="Georgia"/>
                <w:sz w:val="24"/>
                <w:szCs w:val="24"/>
              </w:rPr>
            </w:pPr>
            <w:r w:rsidRPr="00B47D67">
              <w:rPr>
                <w:rFonts w:ascii="Georgia" w:hAnsi="Georgia"/>
                <w:sz w:val="24"/>
                <w:szCs w:val="24"/>
              </w:rPr>
              <w:t>What is it like?</w:t>
            </w:r>
            <w:r>
              <w:rPr>
                <w:rFonts w:ascii="Georgia" w:hAnsi="Georgia"/>
                <w:sz w:val="24"/>
                <w:szCs w:val="24"/>
              </w:rPr>
              <w:t xml:space="preserve"> </w:t>
            </w:r>
            <w:r w:rsidRPr="00B47D67">
              <w:rPr>
                <w:rFonts w:ascii="Georgia" w:hAnsi="Georgia"/>
                <w:sz w:val="24"/>
                <w:szCs w:val="24"/>
              </w:rPr>
              <w:t>The understanding that everything has a form with recognizable features that can be observed, identified, described and categorized.</w:t>
            </w:r>
          </w:p>
        </w:tc>
        <w:tc>
          <w:tcPr>
            <w:tcW w:w="4317" w:type="dxa"/>
          </w:tcPr>
          <w:p w14:paraId="76C4BBD8" w14:textId="7726171A" w:rsidR="00B47D67" w:rsidRPr="003544E0" w:rsidRDefault="00B47D67" w:rsidP="00B47D67">
            <w:pPr>
              <w:rPr>
                <w:rFonts w:ascii="Georgia" w:hAnsi="Georgia"/>
                <w:sz w:val="24"/>
                <w:szCs w:val="24"/>
              </w:rPr>
            </w:pPr>
            <w:r w:rsidRPr="003544E0">
              <w:rPr>
                <w:rFonts w:ascii="Georgia" w:hAnsi="Georgia" w:cs="Segoe UI"/>
                <w:sz w:val="24"/>
                <w:szCs w:val="24"/>
              </w:rPr>
              <w:t>Properties, Structure, Similarities, Differences, Pattern.</w:t>
            </w:r>
          </w:p>
        </w:tc>
      </w:tr>
      <w:tr w:rsidR="00B47D67" w14:paraId="31063FC6" w14:textId="77777777" w:rsidTr="00B47D67">
        <w:tc>
          <w:tcPr>
            <w:tcW w:w="2695" w:type="dxa"/>
          </w:tcPr>
          <w:p w14:paraId="014E7BC8" w14:textId="77777777" w:rsidR="00134309" w:rsidRDefault="00134309" w:rsidP="00134309">
            <w:pPr>
              <w:jc w:val="center"/>
              <w:rPr>
                <w:rFonts w:ascii="Georgia" w:hAnsi="Georgia"/>
                <w:sz w:val="24"/>
                <w:szCs w:val="24"/>
              </w:rPr>
            </w:pPr>
          </w:p>
          <w:p w14:paraId="37A8ED6D" w14:textId="79D1D111" w:rsidR="00B47D67" w:rsidRDefault="00B47D67" w:rsidP="00134309">
            <w:pPr>
              <w:jc w:val="center"/>
              <w:rPr>
                <w:rFonts w:ascii="Georgia" w:hAnsi="Georgia"/>
                <w:sz w:val="24"/>
                <w:szCs w:val="24"/>
              </w:rPr>
            </w:pPr>
            <w:r w:rsidRPr="00AF6BFC">
              <w:rPr>
                <w:rFonts w:ascii="Georgia" w:hAnsi="Georgia"/>
                <w:sz w:val="24"/>
                <w:szCs w:val="24"/>
              </w:rPr>
              <w:t>Function</w:t>
            </w:r>
          </w:p>
        </w:tc>
        <w:tc>
          <w:tcPr>
            <w:tcW w:w="5938" w:type="dxa"/>
          </w:tcPr>
          <w:p w14:paraId="66A938B3" w14:textId="15383022" w:rsidR="00B47D67" w:rsidRDefault="00B47D67" w:rsidP="00B47D67">
            <w:pPr>
              <w:rPr>
                <w:rFonts w:ascii="Georgia" w:hAnsi="Georgia"/>
                <w:sz w:val="24"/>
                <w:szCs w:val="24"/>
              </w:rPr>
            </w:pPr>
            <w:r w:rsidRPr="00B47D67">
              <w:rPr>
                <w:rFonts w:ascii="Georgia" w:hAnsi="Georgia"/>
                <w:sz w:val="24"/>
                <w:szCs w:val="24"/>
              </w:rPr>
              <w:t>How does it work?</w:t>
            </w:r>
            <w:r w:rsidRPr="00B47D67">
              <w:rPr>
                <w:rFonts w:ascii="Georgia" w:hAnsi="Georgia"/>
                <w:sz w:val="24"/>
                <w:szCs w:val="24"/>
              </w:rPr>
              <w:tab/>
              <w:t>The understanding that everything has a purpose, a role or a way of behaving that can be investigated.</w:t>
            </w:r>
          </w:p>
        </w:tc>
        <w:tc>
          <w:tcPr>
            <w:tcW w:w="4317" w:type="dxa"/>
          </w:tcPr>
          <w:p w14:paraId="04F11D86" w14:textId="4613E60D" w:rsidR="00B47D67" w:rsidRPr="003544E0" w:rsidRDefault="00B47D67" w:rsidP="00B47D67">
            <w:pPr>
              <w:rPr>
                <w:rFonts w:ascii="Georgia" w:hAnsi="Georgia"/>
                <w:sz w:val="24"/>
                <w:szCs w:val="24"/>
              </w:rPr>
            </w:pPr>
            <w:r w:rsidRPr="003544E0">
              <w:rPr>
                <w:rFonts w:ascii="Georgia" w:hAnsi="Georgia" w:cs="Segoe UI"/>
                <w:sz w:val="24"/>
                <w:szCs w:val="24"/>
              </w:rPr>
              <w:t>Behavior, Communication, Pattern, Role, Systems.</w:t>
            </w:r>
          </w:p>
        </w:tc>
      </w:tr>
      <w:tr w:rsidR="00B47D67" w14:paraId="28607AC0" w14:textId="77777777" w:rsidTr="00B47D67">
        <w:tc>
          <w:tcPr>
            <w:tcW w:w="2695" w:type="dxa"/>
          </w:tcPr>
          <w:p w14:paraId="54DA16F9" w14:textId="77777777" w:rsidR="00134309" w:rsidRDefault="00134309" w:rsidP="00134309">
            <w:pPr>
              <w:jc w:val="center"/>
              <w:rPr>
                <w:rFonts w:ascii="Georgia" w:hAnsi="Georgia"/>
                <w:sz w:val="24"/>
                <w:szCs w:val="24"/>
              </w:rPr>
            </w:pPr>
          </w:p>
          <w:p w14:paraId="580D42E7" w14:textId="77777777" w:rsidR="00134309" w:rsidRDefault="00134309" w:rsidP="00134309">
            <w:pPr>
              <w:jc w:val="center"/>
              <w:rPr>
                <w:rFonts w:ascii="Georgia" w:hAnsi="Georgia"/>
                <w:sz w:val="24"/>
                <w:szCs w:val="24"/>
              </w:rPr>
            </w:pPr>
          </w:p>
          <w:p w14:paraId="57C95B35" w14:textId="5D8BD23C" w:rsidR="00B47D67" w:rsidRDefault="00B47D67" w:rsidP="00134309">
            <w:pPr>
              <w:jc w:val="center"/>
              <w:rPr>
                <w:rFonts w:ascii="Georgia" w:hAnsi="Georgia"/>
                <w:sz w:val="24"/>
                <w:szCs w:val="24"/>
              </w:rPr>
            </w:pPr>
            <w:r w:rsidRPr="00AF6BFC">
              <w:rPr>
                <w:rFonts w:ascii="Georgia" w:hAnsi="Georgia"/>
                <w:sz w:val="24"/>
                <w:szCs w:val="24"/>
              </w:rPr>
              <w:t>Perspective</w:t>
            </w:r>
          </w:p>
        </w:tc>
        <w:tc>
          <w:tcPr>
            <w:tcW w:w="5938" w:type="dxa"/>
          </w:tcPr>
          <w:p w14:paraId="62BCD6A5" w14:textId="7EFD7C05" w:rsidR="00B47D67" w:rsidRDefault="00134309" w:rsidP="00B47D67">
            <w:pPr>
              <w:rPr>
                <w:rFonts w:ascii="Georgia" w:hAnsi="Georgia"/>
                <w:sz w:val="24"/>
                <w:szCs w:val="24"/>
              </w:rPr>
            </w:pPr>
            <w:r w:rsidRPr="00134309">
              <w:rPr>
                <w:rFonts w:ascii="Georgia" w:hAnsi="Georgia"/>
                <w:sz w:val="24"/>
                <w:szCs w:val="24"/>
              </w:rPr>
              <w:t>What are the points of view?</w:t>
            </w:r>
            <w:r>
              <w:rPr>
                <w:rFonts w:ascii="Georgia" w:hAnsi="Georgia"/>
                <w:sz w:val="24"/>
                <w:szCs w:val="24"/>
              </w:rPr>
              <w:t xml:space="preserve"> </w:t>
            </w:r>
            <w:r w:rsidRPr="00134309">
              <w:rPr>
                <w:rFonts w:ascii="Georgia" w:hAnsi="Georgia"/>
                <w:sz w:val="24"/>
                <w:szCs w:val="24"/>
              </w:rPr>
              <w:t xml:space="preserve">The understanding that knowledge is moderated by different points of view which lead to different interpretations, understandings and findings; perspectives may be individual, group, cultural or </w:t>
            </w:r>
            <w:proofErr w:type="gramStart"/>
            <w:r w:rsidRPr="00134309">
              <w:rPr>
                <w:rFonts w:ascii="Georgia" w:hAnsi="Georgia"/>
                <w:sz w:val="24"/>
                <w:szCs w:val="24"/>
              </w:rPr>
              <w:t>subject-specific</w:t>
            </w:r>
            <w:proofErr w:type="gramEnd"/>
            <w:r w:rsidRPr="00134309">
              <w:rPr>
                <w:rFonts w:ascii="Georgia" w:hAnsi="Georgia"/>
                <w:sz w:val="24"/>
                <w:szCs w:val="24"/>
              </w:rPr>
              <w:t>.</w:t>
            </w:r>
          </w:p>
        </w:tc>
        <w:tc>
          <w:tcPr>
            <w:tcW w:w="4317" w:type="dxa"/>
          </w:tcPr>
          <w:p w14:paraId="01836258" w14:textId="543849C1" w:rsidR="00B47D67" w:rsidRPr="003544E0" w:rsidRDefault="00134309" w:rsidP="00B47D67">
            <w:pPr>
              <w:rPr>
                <w:rFonts w:ascii="Georgia" w:hAnsi="Georgia"/>
                <w:sz w:val="24"/>
                <w:szCs w:val="24"/>
              </w:rPr>
            </w:pPr>
            <w:r w:rsidRPr="003544E0">
              <w:rPr>
                <w:rFonts w:ascii="Georgia" w:hAnsi="Georgia"/>
                <w:sz w:val="24"/>
                <w:szCs w:val="24"/>
              </w:rPr>
              <w:t>Subjectivity, Truth, Beliefs, Opinion, Prejudice.</w:t>
            </w:r>
          </w:p>
        </w:tc>
      </w:tr>
      <w:tr w:rsidR="00B47D67" w14:paraId="316DCBB4" w14:textId="77777777" w:rsidTr="00B47D67">
        <w:tc>
          <w:tcPr>
            <w:tcW w:w="2695" w:type="dxa"/>
          </w:tcPr>
          <w:p w14:paraId="212D7429" w14:textId="77777777" w:rsidR="00CD496C" w:rsidRDefault="00CD496C" w:rsidP="00CD496C">
            <w:pPr>
              <w:jc w:val="center"/>
              <w:rPr>
                <w:rFonts w:ascii="Georgia" w:hAnsi="Georgia"/>
                <w:sz w:val="24"/>
                <w:szCs w:val="24"/>
              </w:rPr>
            </w:pPr>
          </w:p>
          <w:p w14:paraId="1851D4BF" w14:textId="04FAB63A" w:rsidR="00B47D67" w:rsidRDefault="00B47D67" w:rsidP="00CD496C">
            <w:pPr>
              <w:jc w:val="center"/>
              <w:rPr>
                <w:rFonts w:ascii="Georgia" w:hAnsi="Georgia"/>
                <w:sz w:val="24"/>
                <w:szCs w:val="24"/>
              </w:rPr>
            </w:pPr>
            <w:r w:rsidRPr="00AF6BFC">
              <w:rPr>
                <w:rFonts w:ascii="Georgia" w:hAnsi="Georgia"/>
                <w:sz w:val="24"/>
                <w:szCs w:val="24"/>
              </w:rPr>
              <w:t>Reflection</w:t>
            </w:r>
          </w:p>
        </w:tc>
        <w:tc>
          <w:tcPr>
            <w:tcW w:w="5938" w:type="dxa"/>
          </w:tcPr>
          <w:p w14:paraId="165B5CD2" w14:textId="0500CD19" w:rsidR="00B47D67" w:rsidRDefault="003544E0" w:rsidP="00B47D67">
            <w:pPr>
              <w:rPr>
                <w:rFonts w:ascii="Georgia" w:hAnsi="Georgia"/>
                <w:sz w:val="24"/>
                <w:szCs w:val="24"/>
              </w:rPr>
            </w:pPr>
            <w:r>
              <w:rPr>
                <w:rFonts w:ascii="Georgia" w:hAnsi="Georgia"/>
                <w:sz w:val="24"/>
                <w:szCs w:val="24"/>
              </w:rPr>
              <w:t xml:space="preserve">How do we know? The understanding that there are different ways of knowing and that it is important to reflect on your conclusion, to consider our methods of reasoning and the quality and reliability of the evidence we have considered.  </w:t>
            </w:r>
          </w:p>
        </w:tc>
        <w:tc>
          <w:tcPr>
            <w:tcW w:w="4317" w:type="dxa"/>
          </w:tcPr>
          <w:p w14:paraId="4A04B3AD" w14:textId="09F5F59E" w:rsidR="00B47D67" w:rsidRPr="003544E0" w:rsidRDefault="00134309" w:rsidP="00B47D67">
            <w:pPr>
              <w:rPr>
                <w:rFonts w:ascii="Georgia" w:hAnsi="Georgia"/>
                <w:sz w:val="24"/>
                <w:szCs w:val="24"/>
              </w:rPr>
            </w:pPr>
            <w:r w:rsidRPr="003544E0">
              <w:rPr>
                <w:rFonts w:ascii="Georgia" w:hAnsi="Georgia"/>
                <w:sz w:val="24"/>
                <w:szCs w:val="24"/>
              </w:rPr>
              <w:t>Communication, interpretation, comparison</w:t>
            </w:r>
          </w:p>
        </w:tc>
      </w:tr>
      <w:tr w:rsidR="00B47D67" w14:paraId="48BAE835" w14:textId="77777777" w:rsidTr="00B47D67">
        <w:tc>
          <w:tcPr>
            <w:tcW w:w="2695" w:type="dxa"/>
          </w:tcPr>
          <w:p w14:paraId="42716436" w14:textId="77777777" w:rsidR="00B47D67" w:rsidRDefault="00B47D67" w:rsidP="00B47D67">
            <w:pPr>
              <w:jc w:val="center"/>
              <w:rPr>
                <w:rFonts w:ascii="Georgia" w:hAnsi="Georgia"/>
                <w:sz w:val="24"/>
                <w:szCs w:val="24"/>
              </w:rPr>
            </w:pPr>
          </w:p>
          <w:p w14:paraId="5C2C7E13" w14:textId="48E6344E" w:rsidR="00B47D67" w:rsidRDefault="00B47D67" w:rsidP="00B47D67">
            <w:pPr>
              <w:jc w:val="center"/>
              <w:rPr>
                <w:rFonts w:ascii="Georgia" w:hAnsi="Georgia"/>
                <w:sz w:val="24"/>
                <w:szCs w:val="24"/>
              </w:rPr>
            </w:pPr>
            <w:r w:rsidRPr="00AF6BFC">
              <w:rPr>
                <w:rFonts w:ascii="Georgia" w:hAnsi="Georgia"/>
                <w:sz w:val="24"/>
                <w:szCs w:val="24"/>
              </w:rPr>
              <w:t>Responsibility</w:t>
            </w:r>
          </w:p>
        </w:tc>
        <w:tc>
          <w:tcPr>
            <w:tcW w:w="5938" w:type="dxa"/>
          </w:tcPr>
          <w:p w14:paraId="31ED75E5" w14:textId="0658D76D" w:rsidR="00B47D67" w:rsidRDefault="00B47D67" w:rsidP="00B47D67">
            <w:pPr>
              <w:rPr>
                <w:rFonts w:ascii="Georgia" w:hAnsi="Georgia"/>
                <w:sz w:val="24"/>
                <w:szCs w:val="24"/>
              </w:rPr>
            </w:pPr>
            <w:r w:rsidRPr="00B47D67">
              <w:rPr>
                <w:rFonts w:ascii="Georgia" w:hAnsi="Georgia"/>
                <w:sz w:val="24"/>
                <w:szCs w:val="24"/>
              </w:rPr>
              <w:t>What are our obligations?</w:t>
            </w:r>
            <w:r>
              <w:rPr>
                <w:rFonts w:ascii="Georgia" w:hAnsi="Georgia"/>
                <w:sz w:val="24"/>
                <w:szCs w:val="24"/>
              </w:rPr>
              <w:t xml:space="preserve"> </w:t>
            </w:r>
            <w:r w:rsidRPr="00B47D67">
              <w:rPr>
                <w:rFonts w:ascii="Georgia" w:hAnsi="Georgia"/>
                <w:sz w:val="24"/>
                <w:szCs w:val="24"/>
              </w:rPr>
              <w:t>The understanding that people make choices based on their understandings, beliefs and values, and the actions they take as a result do make a difference.</w:t>
            </w:r>
          </w:p>
        </w:tc>
        <w:tc>
          <w:tcPr>
            <w:tcW w:w="4317" w:type="dxa"/>
          </w:tcPr>
          <w:p w14:paraId="7DD0A79B" w14:textId="6F1F5C54" w:rsidR="00B47D67" w:rsidRPr="003544E0" w:rsidRDefault="00B47D67" w:rsidP="00B47D67">
            <w:pPr>
              <w:rPr>
                <w:rFonts w:ascii="Georgia" w:hAnsi="Georgia"/>
                <w:sz w:val="24"/>
                <w:szCs w:val="24"/>
              </w:rPr>
            </w:pPr>
            <w:r w:rsidRPr="003544E0">
              <w:rPr>
                <w:rFonts w:ascii="Georgia" w:hAnsi="Georgia" w:cs="Segoe UI"/>
                <w:sz w:val="24"/>
                <w:szCs w:val="24"/>
              </w:rPr>
              <w:t>Rights, Citizenship, Values, Justice, Initiative.</w:t>
            </w:r>
          </w:p>
        </w:tc>
      </w:tr>
    </w:tbl>
    <w:p w14:paraId="01F8BA2A" w14:textId="77777777" w:rsidR="00B47D67" w:rsidRDefault="00B47D67"/>
    <w:sectPr w:rsidR="00B47D67" w:rsidSect="00B47D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67"/>
    <w:rsid w:val="00134309"/>
    <w:rsid w:val="001540A0"/>
    <w:rsid w:val="00291B6F"/>
    <w:rsid w:val="003544E0"/>
    <w:rsid w:val="00370E88"/>
    <w:rsid w:val="004B180F"/>
    <w:rsid w:val="00623C1E"/>
    <w:rsid w:val="009F1B58"/>
    <w:rsid w:val="00B47D67"/>
    <w:rsid w:val="00CD496C"/>
    <w:rsid w:val="00EB3FA8"/>
    <w:rsid w:val="00F1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8DD9"/>
  <w15:chartTrackingRefBased/>
  <w15:docId w15:val="{5ACCF649-499D-48AB-8D8F-BF63728E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308</Words>
  <Characters>1645</Characters>
  <Application>Microsoft Office Word</Application>
  <DocSecurity>0</DocSecurity>
  <Lines>164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Hulsing, Paul</dc:creator>
  <cp:keywords/>
  <dc:description/>
  <cp:lastModifiedBy>Hulsing, Paul</cp:lastModifiedBy>
  <cp:revision>2</cp:revision>
  <cp:lastPrinted>2022-11-29T18:15:00Z</cp:lastPrinted>
  <dcterms:created xsi:type="dcterms:W3CDTF">2022-11-29T14:13:00Z</dcterms:created>
  <dcterms:modified xsi:type="dcterms:W3CDTF">2024-11-14T13:52:00Z</dcterms:modified>
</cp:coreProperties>
</file>